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59" w:rsidRPr="00361801" w:rsidRDefault="00574759" w:rsidP="00361801">
      <w:pPr>
        <w:tabs>
          <w:tab w:val="center" w:pos="4535"/>
          <w:tab w:val="left" w:pos="7860"/>
        </w:tabs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Красноярский край</w:t>
      </w:r>
    </w:p>
    <w:p w:rsidR="00574759" w:rsidRPr="00361801" w:rsidRDefault="00574759" w:rsidP="00361801">
      <w:pPr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574759" w:rsidRPr="00361801" w:rsidRDefault="00574759" w:rsidP="00361801">
      <w:pPr>
        <w:jc w:val="center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ШЕСТОГО СОЗЫВА</w:t>
      </w:r>
    </w:p>
    <w:p w:rsidR="00574759" w:rsidRPr="00361801" w:rsidRDefault="00574759" w:rsidP="00361801">
      <w:pPr>
        <w:jc w:val="center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Р Е Ш Е Н И Е</w:t>
      </w:r>
    </w:p>
    <w:p w:rsidR="00574759" w:rsidRPr="00361801" w:rsidRDefault="00AB405A" w:rsidP="0036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марта</w:t>
      </w:r>
      <w:r w:rsidR="00574759" w:rsidRPr="0036180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574759" w:rsidRPr="00361801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№ </w:t>
      </w:r>
      <w:r w:rsidR="005D5327">
        <w:rPr>
          <w:rFonts w:ascii="Arial" w:hAnsi="Arial" w:cs="Arial"/>
          <w:sz w:val="24"/>
          <w:szCs w:val="24"/>
        </w:rPr>
        <w:t>______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О состоянии оперативной обстановки 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в Саянском районе и результатах оперативно-служебной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деятельности ОП МО МВД России «Ирбейский» 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за январь – декабрь 202</w:t>
      </w:r>
      <w:r w:rsidR="00AB405A">
        <w:rPr>
          <w:rFonts w:ascii="Arial" w:hAnsi="Arial" w:cs="Arial"/>
          <w:sz w:val="24"/>
          <w:szCs w:val="24"/>
        </w:rPr>
        <w:t>3</w:t>
      </w:r>
      <w:r w:rsidRPr="00361801">
        <w:rPr>
          <w:rFonts w:ascii="Arial" w:hAnsi="Arial" w:cs="Arial"/>
          <w:sz w:val="24"/>
          <w:szCs w:val="24"/>
        </w:rPr>
        <w:t xml:space="preserve"> года</w:t>
      </w: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На основании части 3 статьи 8 Федерального закона от 07.02.2011 № 3-ФЗ «О полиции», пункта 18 Приказа Министерства внутренних дел Российской Федерации от 30.08.2011 № 975 «Об организации и проведении отчетов должностных лиц территориальных органов МВД России», заслушав отчет начальника ОП МО МВД России «Ирбейский» Крупенько Сергея Викторовича о состоянии оперативной обстановки в Саянском районе и результатах оперативно-служебной деятельности ОП МО МВД России «Ирбейский» за январь-декабрь 202</w:t>
      </w:r>
      <w:r w:rsidR="00AB405A">
        <w:rPr>
          <w:rFonts w:ascii="Arial" w:hAnsi="Arial" w:cs="Arial"/>
          <w:sz w:val="24"/>
          <w:szCs w:val="24"/>
        </w:rPr>
        <w:t>3</w:t>
      </w:r>
      <w:r w:rsidRPr="00361801">
        <w:rPr>
          <w:rFonts w:ascii="Arial" w:hAnsi="Arial" w:cs="Arial"/>
          <w:sz w:val="24"/>
          <w:szCs w:val="24"/>
        </w:rPr>
        <w:t xml:space="preserve"> года, руководствуясь стать</w:t>
      </w:r>
      <w:r w:rsidR="00AB405A">
        <w:rPr>
          <w:rFonts w:ascii="Arial" w:hAnsi="Arial" w:cs="Arial"/>
          <w:sz w:val="24"/>
          <w:szCs w:val="24"/>
        </w:rPr>
        <w:t xml:space="preserve">ей 34 </w:t>
      </w:r>
      <w:r w:rsidRPr="00361801">
        <w:rPr>
          <w:rFonts w:ascii="Arial" w:hAnsi="Arial" w:cs="Arial"/>
          <w:sz w:val="24"/>
          <w:szCs w:val="24"/>
        </w:rPr>
        <w:t>Устава Саянского муниципального района Красноярского края, Саянский районный Совет депутатов РЕШИЛ:</w:t>
      </w:r>
    </w:p>
    <w:p w:rsidR="00574759" w:rsidRPr="00361801" w:rsidRDefault="00574759" w:rsidP="00361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>1. Отчет начальника ОП МО МВД России «Ирбейский» о состоянии оперативной обстановки в Саянском районе и результатах оперативно-служебной деятельности ОП МО МВД России «Ирбейский» за январь – декабрь 202</w:t>
      </w:r>
      <w:r w:rsidR="00AB405A">
        <w:rPr>
          <w:rFonts w:ascii="Arial" w:hAnsi="Arial" w:cs="Arial"/>
          <w:sz w:val="24"/>
          <w:szCs w:val="24"/>
        </w:rPr>
        <w:t>3</w:t>
      </w:r>
      <w:r w:rsidRPr="00361801">
        <w:rPr>
          <w:rFonts w:ascii="Arial" w:hAnsi="Arial" w:cs="Arial"/>
          <w:sz w:val="24"/>
          <w:szCs w:val="24"/>
        </w:rPr>
        <w:t xml:space="preserve"> года принять к сведению согласно </w:t>
      </w:r>
      <w:proofErr w:type="gramStart"/>
      <w:r w:rsidRPr="00361801">
        <w:rPr>
          <w:rFonts w:ascii="Arial" w:hAnsi="Arial" w:cs="Arial"/>
          <w:sz w:val="24"/>
          <w:szCs w:val="24"/>
        </w:rPr>
        <w:t>приложению</w:t>
      </w:r>
      <w:proofErr w:type="gramEnd"/>
      <w:r w:rsidRPr="0036180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74759" w:rsidRPr="00361801" w:rsidRDefault="00574759" w:rsidP="00361801">
      <w:pPr>
        <w:pStyle w:val="a3"/>
        <w:spacing w:after="0" w:line="240" w:lineRule="auto"/>
        <w:ind w:left="0" w:right="-185" w:firstLine="720"/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hyperlink r:id="rId7" w:history="1"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www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adm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-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sayany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</w:rPr>
          <w:t>.</w:t>
        </w:r>
        <w:r w:rsidRPr="00361801">
          <w:rPr>
            <w:rStyle w:val="a4"/>
            <w:rFonts w:ascii="Arial" w:hAnsi="Arial" w:cs="Arial"/>
            <w:color w:val="1F497D"/>
            <w:sz w:val="24"/>
            <w:szCs w:val="24"/>
            <w:lang w:val="en-US"/>
          </w:rPr>
          <w:t>ru</w:t>
        </w:r>
      </w:hyperlink>
      <w:r w:rsidRPr="00361801">
        <w:rPr>
          <w:rFonts w:ascii="Arial" w:hAnsi="Arial" w:cs="Arial"/>
          <w:color w:val="1F497D"/>
          <w:sz w:val="24"/>
          <w:szCs w:val="24"/>
        </w:rPr>
        <w:t>.</w:t>
      </w:r>
      <w:r w:rsidRPr="00361801">
        <w:rPr>
          <w:rFonts w:ascii="Arial" w:hAnsi="Arial" w:cs="Arial"/>
          <w:sz w:val="24"/>
          <w:szCs w:val="24"/>
        </w:rPr>
        <w:t xml:space="preserve">  </w:t>
      </w: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tabs>
          <w:tab w:val="left" w:pos="3264"/>
        </w:tabs>
        <w:jc w:val="both"/>
        <w:rPr>
          <w:rFonts w:ascii="Arial" w:hAnsi="Arial" w:cs="Arial"/>
          <w:sz w:val="24"/>
          <w:szCs w:val="24"/>
        </w:rPr>
      </w:pPr>
      <w:r w:rsidRPr="00361801">
        <w:rPr>
          <w:rFonts w:ascii="Arial" w:hAnsi="Arial" w:cs="Arial"/>
          <w:sz w:val="24"/>
          <w:szCs w:val="24"/>
        </w:rPr>
        <w:tab/>
        <w:t xml:space="preserve"> </w:t>
      </w:r>
    </w:p>
    <w:p w:rsidR="00574759" w:rsidRPr="00361801" w:rsidRDefault="00574759" w:rsidP="00361801">
      <w:pPr>
        <w:jc w:val="both"/>
        <w:rPr>
          <w:rFonts w:ascii="Arial" w:hAnsi="Arial" w:cs="Arial"/>
          <w:sz w:val="24"/>
          <w:szCs w:val="24"/>
        </w:rPr>
      </w:pPr>
    </w:p>
    <w:p w:rsidR="00AB405A" w:rsidRDefault="00AB405A" w:rsidP="00AB405A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Временно исполняющий </w:t>
      </w:r>
    </w:p>
    <w:p w:rsidR="00AB405A" w:rsidRDefault="00AB405A" w:rsidP="00AB405A">
      <w:pPr>
        <w:tabs>
          <w:tab w:val="left" w:pos="50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     полномочия Главы Саянского района                </w:t>
      </w:r>
    </w:p>
    <w:p w:rsidR="00AB405A" w:rsidRDefault="00AB405A" w:rsidP="00AB405A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B405A" w:rsidRDefault="00AB405A" w:rsidP="00AB405A">
      <w:pPr>
        <w:tabs>
          <w:tab w:val="left" w:pos="5025"/>
        </w:tabs>
        <w:rPr>
          <w:rFonts w:ascii="Arial" w:hAnsi="Arial" w:cs="Arial"/>
          <w:sz w:val="24"/>
          <w:szCs w:val="24"/>
        </w:rPr>
      </w:pPr>
    </w:p>
    <w:p w:rsidR="00AB405A" w:rsidRDefault="00AB405A" w:rsidP="00AB405A">
      <w:pPr>
        <w:tabs>
          <w:tab w:val="left" w:pos="6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В.А. Оглы                                 _______________ В.А. Чудаков</w:t>
      </w:r>
    </w:p>
    <w:p w:rsidR="00AB405A" w:rsidRDefault="00AB405A" w:rsidP="00AB405A">
      <w:pPr>
        <w:tabs>
          <w:tab w:val="left" w:pos="5025"/>
        </w:tabs>
        <w:rPr>
          <w:rFonts w:ascii="Arial" w:hAnsi="Arial" w:cs="Arial"/>
          <w:sz w:val="24"/>
          <w:szCs w:val="24"/>
        </w:rPr>
      </w:pPr>
    </w:p>
    <w:p w:rsidR="00AB405A" w:rsidRDefault="00AB405A" w:rsidP="00AB405A">
      <w:pPr>
        <w:tabs>
          <w:tab w:val="left" w:pos="5025"/>
        </w:tabs>
        <w:rPr>
          <w:rFonts w:ascii="Arial" w:hAnsi="Arial" w:cs="Arial"/>
          <w:sz w:val="24"/>
          <w:szCs w:val="24"/>
        </w:rPr>
      </w:pPr>
    </w:p>
    <w:p w:rsidR="00AB405A" w:rsidRDefault="00AB405A" w:rsidP="00AB405A">
      <w:pPr>
        <w:tabs>
          <w:tab w:val="left" w:pos="5025"/>
        </w:tabs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ind w:left="4956"/>
        <w:rPr>
          <w:rFonts w:ascii="Arial" w:hAnsi="Arial" w:cs="Arial"/>
          <w:sz w:val="24"/>
          <w:szCs w:val="24"/>
        </w:rPr>
      </w:pPr>
    </w:p>
    <w:p w:rsidR="00574759" w:rsidRPr="00361801" w:rsidRDefault="00574759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rPr>
          <w:rFonts w:ascii="Arial" w:hAnsi="Arial" w:cs="Arial"/>
          <w:sz w:val="24"/>
          <w:szCs w:val="24"/>
        </w:rPr>
      </w:pP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5D5327">
        <w:rPr>
          <w:rFonts w:ascii="Arial" w:hAnsi="Arial" w:cs="Arial"/>
          <w:sz w:val="24"/>
          <w:szCs w:val="24"/>
        </w:rPr>
        <w:t xml:space="preserve">проекту </w:t>
      </w:r>
      <w:r>
        <w:rPr>
          <w:rFonts w:ascii="Arial" w:hAnsi="Arial" w:cs="Arial"/>
          <w:sz w:val="24"/>
          <w:szCs w:val="24"/>
        </w:rPr>
        <w:t>решению Саянского районного Совета депутатов</w:t>
      </w:r>
    </w:p>
    <w:p w:rsidR="007F1F20" w:rsidRDefault="007F1F20" w:rsidP="007F1F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B405A">
        <w:rPr>
          <w:rFonts w:ascii="Arial" w:hAnsi="Arial" w:cs="Arial"/>
          <w:sz w:val="24"/>
          <w:szCs w:val="24"/>
        </w:rPr>
        <w:t xml:space="preserve">28 марта </w:t>
      </w:r>
      <w:r>
        <w:rPr>
          <w:rFonts w:ascii="Arial" w:hAnsi="Arial" w:cs="Arial"/>
          <w:sz w:val="24"/>
          <w:szCs w:val="24"/>
        </w:rPr>
        <w:t>202</w:t>
      </w:r>
      <w:r w:rsidR="00AB405A">
        <w:rPr>
          <w:rFonts w:ascii="Arial" w:hAnsi="Arial" w:cs="Arial"/>
          <w:sz w:val="24"/>
          <w:szCs w:val="24"/>
        </w:rPr>
        <w:t>4</w:t>
      </w:r>
      <w:r w:rsidR="00F74B97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5D5327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7F1F20" w:rsidRPr="00361801" w:rsidRDefault="007F1F20" w:rsidP="007F1F20">
      <w:pPr>
        <w:jc w:val="right"/>
        <w:rPr>
          <w:rFonts w:ascii="Arial" w:hAnsi="Arial" w:cs="Arial"/>
          <w:sz w:val="24"/>
          <w:szCs w:val="24"/>
        </w:rPr>
      </w:pP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 xml:space="preserve">о состоянии оперативной обстановки в Саянском районе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 xml:space="preserve">и результатах оперативно-служебной деятельности Отделения полиции 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61801">
        <w:rPr>
          <w:rFonts w:ascii="Arial" w:hAnsi="Arial" w:cs="Arial"/>
          <w:b/>
          <w:sz w:val="24"/>
          <w:szCs w:val="24"/>
        </w:rPr>
        <w:t>МО МВД России «Ирбейский» за январь-декабрь 202</w:t>
      </w:r>
      <w:r w:rsidR="00AB405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61801" w:rsidRPr="00361801" w:rsidRDefault="00361801" w:rsidP="003618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Опе</w:t>
      </w:r>
      <w:r>
        <w:rPr>
          <w:rFonts w:ascii="Arial" w:hAnsi="Arial" w:cs="Arial"/>
          <w:sz w:val="24"/>
          <w:szCs w:val="24"/>
        </w:rPr>
        <w:t>ративная обстановка.</w:t>
      </w:r>
    </w:p>
    <w:p w:rsidR="00AB405A" w:rsidRPr="00AB405A" w:rsidRDefault="00AB405A" w:rsidP="00AB40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отчетном периоде во взаимодействии с органами власти последовательно решались задачи и приняты соответствующие меры по стабилизации оперативной обстановки.</w:t>
      </w:r>
    </w:p>
    <w:p w:rsidR="00AB405A" w:rsidRPr="00AB405A" w:rsidRDefault="00AB405A" w:rsidP="00AB40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Сотрудники полиции в полном объеме выполнили задачи по поддержанию правопорядка в районе.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абсолютных цифрах за прошедший год зарегистрировано 137 преступлений (каждое третье инициативно выявлено сотрудниками полиции),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>в том числе 40 тяжких и особо тяжких преступлений.</w:t>
      </w:r>
      <w:r w:rsidRPr="00AB40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05A">
        <w:rPr>
          <w:rFonts w:ascii="Arial" w:hAnsi="Arial" w:cs="Arial"/>
          <w:spacing w:val="-4"/>
          <w:sz w:val="24"/>
          <w:szCs w:val="24"/>
        </w:rPr>
        <w:t>Не зарегистрировано на территории района таких преступлений, как: изнасилования и покушения, грабежи, разбойные нападения, хулиганства.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Как и прежде особое внимание за прошедшие годы обращали на себя преступления в сфере информационно-телекоммуникационных технологий. За прошедший период сотрудниками ОП МО МВД на постоянной основе проводились профилактические беседы с населением с целью предупреждения данного вида преступлений. Особое внимание уделяется лицам пожилого возраста. Гражданам доводится обновленная информация о способах мошеннических действий, а также меры противодействия и меры реагирования. В результате чего за 2023 год количество зарегистрированных преступлений в </w:t>
      </w:r>
      <w:r w:rsidRPr="00662DF1">
        <w:rPr>
          <w:rFonts w:ascii="Arial" w:hAnsi="Arial" w:cs="Arial"/>
          <w:sz w:val="24"/>
          <w:szCs w:val="24"/>
        </w:rPr>
        <w:t xml:space="preserve">сфере </w:t>
      </w:r>
      <w:r w:rsidR="00662DF1">
        <w:rPr>
          <w:rFonts w:ascii="Arial" w:hAnsi="Arial" w:cs="Arial"/>
          <w:sz w:val="24"/>
          <w:szCs w:val="24"/>
        </w:rPr>
        <w:t xml:space="preserve">информационно-телекоммуникационных технологий </w:t>
      </w:r>
      <w:r w:rsidRPr="00AB405A">
        <w:rPr>
          <w:rFonts w:ascii="Arial" w:hAnsi="Arial" w:cs="Arial"/>
          <w:sz w:val="24"/>
          <w:szCs w:val="24"/>
        </w:rPr>
        <w:t xml:space="preserve">сократилось, всего совершено 10 преступлений. 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   В течение текущего периода организовывалась работа по выявлению преступлений, связанных с незаконным оборотом наркотиков.  Сотрудниками подразделения с незаконным оборотом наркотиков совместно с другими подразделениями полиции выявлено 7 преступлений данной категории, с целью сбыта преступлений не зарегистрировано, по результатам проводимых мероприятий было изъято около 2 кг наркотических веществ.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общественного порядка.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B405A">
        <w:rPr>
          <w:rFonts w:ascii="Arial" w:hAnsi="Arial" w:cs="Arial"/>
          <w:sz w:val="24"/>
          <w:szCs w:val="24"/>
        </w:rPr>
        <w:t>Повышению безопасности граждан способствовала реализация полицией комплекса превентивных мер, позволивших стабилизировать количество преступлений, совершаемых в общественных местах и на улицах района</w:t>
      </w:r>
      <w:r>
        <w:rPr>
          <w:rFonts w:ascii="Arial" w:hAnsi="Arial" w:cs="Arial"/>
          <w:sz w:val="24"/>
          <w:szCs w:val="24"/>
        </w:rPr>
        <w:t xml:space="preserve">. Так число зарегистрированных </w:t>
      </w:r>
      <w:r w:rsidRPr="00AB405A">
        <w:rPr>
          <w:rFonts w:ascii="Arial" w:hAnsi="Arial" w:cs="Arial"/>
          <w:sz w:val="24"/>
          <w:szCs w:val="24"/>
        </w:rPr>
        <w:t>преступлений в общественных местах составило 23 преступления, в том числе количество пре</w:t>
      </w:r>
      <w:r>
        <w:rPr>
          <w:rFonts w:ascii="Arial" w:hAnsi="Arial" w:cs="Arial"/>
          <w:sz w:val="24"/>
          <w:szCs w:val="24"/>
        </w:rPr>
        <w:t xml:space="preserve">ступлений, совершенных на улице </w:t>
      </w:r>
      <w:r w:rsidRPr="00AB405A">
        <w:rPr>
          <w:rFonts w:ascii="Arial" w:hAnsi="Arial" w:cs="Arial"/>
          <w:sz w:val="24"/>
          <w:szCs w:val="24"/>
        </w:rPr>
        <w:t xml:space="preserve">составляет 21 преступление. 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На регулярной основе проводятся мероприятия силами сотру</w:t>
      </w:r>
      <w:r>
        <w:rPr>
          <w:rFonts w:ascii="Arial" w:hAnsi="Arial" w:cs="Arial"/>
          <w:sz w:val="24"/>
          <w:szCs w:val="24"/>
        </w:rPr>
        <w:t>дников полиции и общественности</w:t>
      </w:r>
      <w:r w:rsidRPr="00AB405A">
        <w:rPr>
          <w:rFonts w:ascii="Arial" w:hAnsi="Arial" w:cs="Arial"/>
          <w:sz w:val="24"/>
          <w:szCs w:val="24"/>
        </w:rPr>
        <w:t xml:space="preserve"> по профилактике правонарушений и преступлений: в форме личных бесед, сходов с гражданами, через газету «Присаянье».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1" w:color="FFFFFF"/>
          <w:bottom w:val="single" w:sz="4" w:space="9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Нарушений общественного порядка при проведении массовых мероприятий допущено не было.</w:t>
      </w:r>
    </w:p>
    <w:p w:rsidR="00AB405A" w:rsidRPr="00AB405A" w:rsidRDefault="00AB405A" w:rsidP="00AB405A">
      <w:pPr>
        <w:widowControl w:val="0"/>
        <w:tabs>
          <w:tab w:val="left" w:pos="7230"/>
        </w:tabs>
        <w:ind w:firstLine="600"/>
        <w:rPr>
          <w:rFonts w:ascii="Arial" w:hAnsi="Arial" w:cs="Arial"/>
          <w:snapToGrid w:val="0"/>
          <w:sz w:val="24"/>
          <w:szCs w:val="24"/>
        </w:rPr>
      </w:pPr>
      <w:r w:rsidRPr="00AB405A">
        <w:rPr>
          <w:rFonts w:ascii="Arial" w:hAnsi="Arial" w:cs="Arial"/>
          <w:snapToGrid w:val="0"/>
          <w:sz w:val="24"/>
          <w:szCs w:val="24"/>
        </w:rPr>
        <w:t>Профилактика: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Всего выявлено и привлечено к а</w:t>
      </w:r>
      <w:r>
        <w:rPr>
          <w:rFonts w:ascii="Arial" w:hAnsi="Arial" w:cs="Arial"/>
          <w:sz w:val="24"/>
          <w:szCs w:val="24"/>
        </w:rPr>
        <w:t>дминистративной ответственности</w:t>
      </w:r>
      <w:r w:rsidRPr="00AB405A">
        <w:rPr>
          <w:rFonts w:ascii="Arial" w:hAnsi="Arial" w:cs="Arial"/>
          <w:sz w:val="24"/>
          <w:szCs w:val="24"/>
        </w:rPr>
        <w:t xml:space="preserve"> – 278 лиц, в т</w:t>
      </w:r>
      <w:r>
        <w:rPr>
          <w:rFonts w:ascii="Arial" w:hAnsi="Arial" w:cs="Arial"/>
          <w:sz w:val="24"/>
          <w:szCs w:val="24"/>
        </w:rPr>
        <w:t>ом числе</w:t>
      </w:r>
      <w:r w:rsidRPr="00AB405A">
        <w:rPr>
          <w:rFonts w:ascii="Arial" w:hAnsi="Arial" w:cs="Arial"/>
          <w:sz w:val="24"/>
          <w:szCs w:val="24"/>
        </w:rPr>
        <w:t xml:space="preserve"> за нарушения антиалкогольного законодательства, в сфере </w:t>
      </w:r>
      <w:r w:rsidRPr="00AB405A">
        <w:rPr>
          <w:rFonts w:ascii="Arial" w:hAnsi="Arial" w:cs="Arial"/>
          <w:sz w:val="24"/>
          <w:szCs w:val="24"/>
        </w:rPr>
        <w:lastRenderedPageBreak/>
        <w:t>реализации спиртосодержащей продукции – 11 лиц.</w:t>
      </w:r>
      <w:r w:rsidRPr="00AB40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>В ходе оперативно-профилактических мероприятий осуществлено 12 проверок объектов торговли спиртосодержащей продукцией, из незаконного оборота алкогольной продукции изъято около 250 литров спиртосодержащей жидкости.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По выявленным правонарушениям вынесены административные штрафы (наложено штрафов на сумму 86 тыс. рублей, взыскано 87 тыс. рублей), (взыскано совместно с дебиторской задолженностью прошлых лет). Общая взыскаемость административных штрафов составила 101%.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К административной ответственности за неуплату административных штрафов привлечено 7 лиц. 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FF0000"/>
          <w:sz w:val="24"/>
          <w:szCs w:val="24"/>
        </w:rPr>
      </w:pPr>
    </w:p>
    <w:p w:rsidR="00AB405A" w:rsidRPr="00662DF1" w:rsidRDefault="00AB405A" w:rsidP="00662DF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Подрос</w:t>
      </w:r>
      <w:r>
        <w:rPr>
          <w:rFonts w:ascii="Arial" w:hAnsi="Arial" w:cs="Arial"/>
          <w:sz w:val="24"/>
          <w:szCs w:val="24"/>
        </w:rPr>
        <w:t>тковая преступность.</w:t>
      </w:r>
    </w:p>
    <w:p w:rsidR="00AB405A" w:rsidRPr="00AB405A" w:rsidRDefault="00662DF1" w:rsidP="00662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B405A">
        <w:rPr>
          <w:rFonts w:ascii="Arial" w:hAnsi="Arial" w:cs="Arial"/>
          <w:sz w:val="24"/>
          <w:szCs w:val="24"/>
        </w:rPr>
        <w:t xml:space="preserve">По итогам работы за </w:t>
      </w:r>
      <w:r w:rsidR="00AB405A" w:rsidRPr="00AB405A">
        <w:rPr>
          <w:rFonts w:ascii="Arial" w:hAnsi="Arial" w:cs="Arial"/>
          <w:sz w:val="24"/>
          <w:szCs w:val="24"/>
        </w:rPr>
        <w:t>2023 год на территории Саянского района уменьшилось количество преступлений, совершенных несовершеннолетними на 25%. Несовершеннолетними совершено 3 преступления,</w:t>
      </w:r>
      <w:r w:rsidR="00AB405A">
        <w:rPr>
          <w:rFonts w:ascii="Arial" w:hAnsi="Arial" w:cs="Arial"/>
          <w:color w:val="FF0000"/>
          <w:sz w:val="24"/>
          <w:szCs w:val="24"/>
        </w:rPr>
        <w:t xml:space="preserve"> </w:t>
      </w:r>
      <w:r w:rsidR="00AB405A" w:rsidRPr="00AB405A">
        <w:rPr>
          <w:rFonts w:ascii="Arial" w:hAnsi="Arial" w:cs="Arial"/>
          <w:sz w:val="24"/>
          <w:szCs w:val="24"/>
        </w:rPr>
        <w:t>из них 2 преступления связаны с хищением чужого имущества (кража), насильственные действия сексуального характера – 1.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С целью профилактики преступлений и правонарушений, совершаемых несовершеннолетними, постоянно проводятся рейдовые мероприятия с привлечением всех субъектов профилактики. В ходе проведенного анализа установлено, что основными причинами совершения преступлений несовершеннолетними явились в большей части социальные факторы, а именно: 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- отсутствие должного контроля и ответственности родителей за поступки их несовершеннолетних детей;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- осознание подростком того, что противоправное деяние, которое он совершил, останется безнаказанным, лояльность суда по отношению к лицам, совершившим общественно-опасные деяния;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-  отсутствие ценностей межличностных отношений, сострадания к ближнему, что приводит к безнравственным поступкам несовершеннолетних, а в дальнейшем к совершению общественно-опасных деяний и преступлений.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В связи с неисполнением обязанностей по воспитанию детей, в 2022 году 18 родителей привлечены к административной ответственности. </w:t>
      </w:r>
    </w:p>
    <w:p w:rsidR="00AB405A" w:rsidRPr="00AB405A" w:rsidRDefault="00AB405A" w:rsidP="00AB405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С целью </w:t>
      </w:r>
      <w:r w:rsidR="00323093" w:rsidRPr="00AB405A">
        <w:rPr>
          <w:rFonts w:ascii="Arial" w:hAnsi="Arial" w:cs="Arial"/>
          <w:sz w:val="24"/>
          <w:szCs w:val="24"/>
        </w:rPr>
        <w:t>недопущения</w:t>
      </w:r>
      <w:r w:rsidRPr="00AB405A">
        <w:rPr>
          <w:rFonts w:ascii="Arial" w:hAnsi="Arial" w:cs="Arial"/>
          <w:sz w:val="24"/>
          <w:szCs w:val="24"/>
        </w:rPr>
        <w:t xml:space="preserve"> роста преступности несовершеннолетних, постоянно проводятся рейдовые мероприятия с привлечением</w:t>
      </w:r>
      <w:r>
        <w:rPr>
          <w:rFonts w:ascii="Arial" w:hAnsi="Arial" w:cs="Arial"/>
          <w:sz w:val="24"/>
          <w:szCs w:val="24"/>
        </w:rPr>
        <w:t xml:space="preserve"> всех субъектов профилактики и </w:t>
      </w:r>
      <w:r w:rsidRPr="00AB405A">
        <w:rPr>
          <w:rFonts w:ascii="Arial" w:hAnsi="Arial" w:cs="Arial"/>
          <w:sz w:val="24"/>
          <w:szCs w:val="24"/>
        </w:rPr>
        <w:t>оперативно-профилактические мероприятия, направленные на выявление фактов продажи несовершеннолетним спиртных напитков.</w:t>
      </w:r>
      <w:r w:rsidRPr="00AB40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 xml:space="preserve">За данные административные правонарушения в 2023 году был привлечен к административной ответственности 1 продавец торговой точки. 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B405A" w:rsidRPr="00AB405A" w:rsidRDefault="00662DF1" w:rsidP="00AB405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405A" w:rsidRPr="00AB405A">
        <w:rPr>
          <w:rFonts w:ascii="Arial" w:hAnsi="Arial" w:cs="Arial"/>
          <w:sz w:val="24"/>
          <w:szCs w:val="24"/>
        </w:rPr>
        <w:t xml:space="preserve">По </w:t>
      </w:r>
      <w:r w:rsidR="00AB405A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662DF1" w:rsidRDefault="00AB405A" w:rsidP="00662DF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целях предупреждения аварийности, на обслуживаемой территории отделом ГИБДД еженедельно проводятся профилактические мероприятия, направленные на выявление грубых нарушений правил дорожного движения.</w:t>
      </w:r>
      <w:r w:rsidRPr="00AB40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B405A" w:rsidRDefault="00AB405A" w:rsidP="00662DF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За истекший период 2023 года было принято участие в проведении профилактических мероприятиях «Нетрезвый водитель», «Мотоциклист»,</w:t>
      </w:r>
      <w:r w:rsidRPr="00AB40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>«Ребенок-главный пассажир», «Пешеход -пешеходный переход», «Несовершеннолетний нарушитель», «Учебное транспортное средство и начинающий водитель</w:t>
      </w:r>
      <w:r>
        <w:rPr>
          <w:rFonts w:ascii="Arial" w:hAnsi="Arial" w:cs="Arial"/>
          <w:sz w:val="24"/>
          <w:szCs w:val="24"/>
        </w:rPr>
        <w:t xml:space="preserve">», </w:t>
      </w:r>
      <w:r w:rsidRPr="00AB405A">
        <w:rPr>
          <w:rFonts w:ascii="Arial" w:hAnsi="Arial" w:cs="Arial"/>
          <w:sz w:val="24"/>
          <w:szCs w:val="24"/>
        </w:rPr>
        <w:t xml:space="preserve">а также ряд дополнительных мероприятий, с целью недопущения противоправных действий, связанных с неправомерным завладением транспортными средствами.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Дополнительно к профилактической работе сотрудниками ГИБДД </w:t>
      </w:r>
      <w:r w:rsidRPr="00AB405A">
        <w:rPr>
          <w:rFonts w:ascii="Arial" w:hAnsi="Arial" w:cs="Arial"/>
          <w:sz w:val="24"/>
          <w:szCs w:val="24"/>
        </w:rPr>
        <w:lastRenderedPageBreak/>
        <w:t>проводилась лекционно-разъяснительная работа с детьми и водительским составом автотранспортных предприятий, в детских дошкольных учреждениях проведено 29 б</w:t>
      </w:r>
      <w:r>
        <w:rPr>
          <w:rFonts w:ascii="Arial" w:hAnsi="Arial" w:cs="Arial"/>
          <w:sz w:val="24"/>
          <w:szCs w:val="24"/>
        </w:rPr>
        <w:t>есед,</w:t>
      </w:r>
      <w:r w:rsidRPr="00AB405A">
        <w:rPr>
          <w:rFonts w:ascii="Arial" w:hAnsi="Arial" w:cs="Arial"/>
          <w:sz w:val="24"/>
          <w:szCs w:val="24"/>
        </w:rPr>
        <w:t xml:space="preserve"> в общеобразовательных учреждениях 151</w:t>
      </w:r>
      <w:r>
        <w:rPr>
          <w:rFonts w:ascii="Arial" w:hAnsi="Arial" w:cs="Arial"/>
          <w:sz w:val="24"/>
          <w:szCs w:val="24"/>
        </w:rPr>
        <w:t xml:space="preserve">. Подготовлено и размещено </w:t>
      </w:r>
      <w:r w:rsidRPr="00AB405A">
        <w:rPr>
          <w:rFonts w:ascii="Arial" w:hAnsi="Arial" w:cs="Arial"/>
          <w:sz w:val="24"/>
          <w:szCs w:val="24"/>
        </w:rPr>
        <w:t>306 материалов в местных СМИ и Интернет – ресурсах.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AB405A">
        <w:rPr>
          <w:rFonts w:ascii="Arial" w:hAnsi="Arial" w:cs="Arial"/>
          <w:spacing w:val="1"/>
          <w:sz w:val="24"/>
          <w:szCs w:val="24"/>
        </w:rPr>
        <w:t>В целях профилактики дорожно-транспортных происшествий</w:t>
      </w:r>
      <w:r w:rsidRPr="00AB405A">
        <w:rPr>
          <w:rFonts w:ascii="Arial" w:hAnsi="Arial" w:cs="Arial"/>
          <w:sz w:val="24"/>
          <w:szCs w:val="24"/>
        </w:rPr>
        <w:t xml:space="preserve"> сотрудниками ОГИБДД выявлено 4760 </w:t>
      </w:r>
      <w:r w:rsidRPr="00AB405A">
        <w:rPr>
          <w:rFonts w:ascii="Arial" w:hAnsi="Arial" w:cs="Arial"/>
          <w:spacing w:val="5"/>
          <w:sz w:val="24"/>
          <w:szCs w:val="24"/>
        </w:rPr>
        <w:t>наруше</w:t>
      </w:r>
      <w:r>
        <w:rPr>
          <w:rFonts w:ascii="Arial" w:hAnsi="Arial" w:cs="Arial"/>
          <w:spacing w:val="5"/>
          <w:sz w:val="24"/>
          <w:szCs w:val="24"/>
        </w:rPr>
        <w:t xml:space="preserve">ний правил дорожного движения, </w:t>
      </w:r>
      <w:r w:rsidRPr="00AB405A">
        <w:rPr>
          <w:rFonts w:ascii="Arial" w:hAnsi="Arial" w:cs="Arial"/>
          <w:spacing w:val="5"/>
          <w:sz w:val="24"/>
          <w:szCs w:val="24"/>
        </w:rPr>
        <w:t xml:space="preserve">из них за нарушение правил пользования ремнями безопасности и мотошлемами 2611 фактов, управление транспортными средствами в состоянии алкогольного опьянения 156 фактов, за нарушение правил перевозки детей 211 фактов.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AB405A">
        <w:rPr>
          <w:rFonts w:ascii="Arial" w:hAnsi="Arial" w:cs="Arial"/>
          <w:spacing w:val="5"/>
          <w:sz w:val="24"/>
          <w:szCs w:val="24"/>
        </w:rPr>
        <w:t xml:space="preserve">На территории обслуживания произошло 7 ДТП (-12,5%; АППГ – 8), в которых 7 лиц получили телесные повреждения, 1 человек погиб.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pacing w:val="5"/>
          <w:sz w:val="24"/>
          <w:szCs w:val="24"/>
        </w:rPr>
        <w:t xml:space="preserve">В результате проводимой работы выявлено 13 преступлений, </w:t>
      </w:r>
      <w:r w:rsidR="00323093">
        <w:rPr>
          <w:rFonts w:ascii="Arial" w:hAnsi="Arial" w:cs="Arial"/>
          <w:sz w:val="24"/>
          <w:szCs w:val="24"/>
        </w:rPr>
        <w:t>предусмотренных статьей</w:t>
      </w:r>
      <w:r>
        <w:rPr>
          <w:rFonts w:ascii="Arial" w:hAnsi="Arial" w:cs="Arial"/>
          <w:sz w:val="24"/>
          <w:szCs w:val="24"/>
        </w:rPr>
        <w:t xml:space="preserve"> 264.1 У</w:t>
      </w:r>
      <w:r w:rsidR="00323093">
        <w:rPr>
          <w:rFonts w:ascii="Arial" w:hAnsi="Arial" w:cs="Arial"/>
          <w:sz w:val="24"/>
          <w:szCs w:val="24"/>
        </w:rPr>
        <w:t>головного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>Р</w:t>
      </w:r>
      <w:r w:rsidR="00662DF1">
        <w:rPr>
          <w:rFonts w:ascii="Arial" w:hAnsi="Arial" w:cs="Arial"/>
          <w:sz w:val="24"/>
          <w:szCs w:val="24"/>
        </w:rPr>
        <w:t>оссийской Федерации</w:t>
      </w:r>
      <w:r w:rsidRPr="00AB405A">
        <w:rPr>
          <w:rFonts w:ascii="Arial" w:hAnsi="Arial" w:cs="Arial"/>
          <w:sz w:val="24"/>
          <w:szCs w:val="24"/>
        </w:rPr>
        <w:t xml:space="preserve"> </w:t>
      </w:r>
      <w:r w:rsidRPr="00AB405A">
        <w:rPr>
          <w:rFonts w:ascii="Arial" w:hAnsi="Arial" w:cs="Arial"/>
          <w:spacing w:val="5"/>
          <w:sz w:val="24"/>
          <w:szCs w:val="24"/>
        </w:rPr>
        <w:t>совершенных лицами, ранее подвергнутыми административному наказанию за управление транспортным средством в состоянии алкогольного опьянения</w:t>
      </w:r>
      <w:r w:rsidRPr="00AB405A">
        <w:rPr>
          <w:rFonts w:ascii="Arial" w:hAnsi="Arial" w:cs="Arial"/>
          <w:sz w:val="24"/>
          <w:szCs w:val="24"/>
        </w:rPr>
        <w:t xml:space="preserve">.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целях устранения имеющихся недостатков в эксплуатационном состоянии улично-дорожной сети вынесено 56 предписаний владельцам автомобильных дорог.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iCs/>
          <w:sz w:val="24"/>
          <w:szCs w:val="24"/>
        </w:rPr>
        <w:t>Проанализировав сложившуюся обстановку на обслуживаемой территории можно сказать, что</w:t>
      </w:r>
      <w:r w:rsidRPr="00AB405A">
        <w:rPr>
          <w:rFonts w:ascii="Arial" w:hAnsi="Arial" w:cs="Arial"/>
          <w:b/>
          <w:iCs/>
          <w:sz w:val="24"/>
          <w:szCs w:val="24"/>
        </w:rPr>
        <w:t xml:space="preserve"> </w:t>
      </w:r>
      <w:r w:rsidRPr="00AB405A">
        <w:rPr>
          <w:rFonts w:ascii="Arial" w:hAnsi="Arial" w:cs="Arial"/>
          <w:iCs/>
          <w:sz w:val="24"/>
          <w:szCs w:val="24"/>
        </w:rPr>
        <w:t>дорожно-транспортные происшествия носят случайный не систематический характер, очагов аварийности на территории района за истекший период</w:t>
      </w:r>
      <w:r>
        <w:rPr>
          <w:rFonts w:ascii="Arial" w:hAnsi="Arial" w:cs="Arial"/>
          <w:iCs/>
          <w:sz w:val="24"/>
          <w:szCs w:val="24"/>
        </w:rPr>
        <w:t xml:space="preserve"> не допущено. Нами принимаются </w:t>
      </w:r>
      <w:r w:rsidRPr="00AB405A">
        <w:rPr>
          <w:rFonts w:ascii="Arial" w:hAnsi="Arial" w:cs="Arial"/>
          <w:iCs/>
          <w:sz w:val="24"/>
          <w:szCs w:val="24"/>
        </w:rPr>
        <w:t xml:space="preserve">профилактические меры по снижению ДТП, наряды ДПС ежедневно выставляются на наиболее аварийных участках улично-дорожной сети.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iCs/>
          <w:sz w:val="24"/>
          <w:szCs w:val="24"/>
        </w:rPr>
        <w:t>Прот</w:t>
      </w:r>
      <w:r>
        <w:rPr>
          <w:rFonts w:ascii="Arial" w:hAnsi="Arial" w:cs="Arial"/>
          <w:iCs/>
          <w:sz w:val="24"/>
          <w:szCs w:val="24"/>
        </w:rPr>
        <w:t>иводействие незаконной миграции.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Еще одним из важных направлений деятельности полиции является осуществление миграционн</w:t>
      </w:r>
      <w:r>
        <w:rPr>
          <w:rFonts w:ascii="Arial" w:hAnsi="Arial" w:cs="Arial"/>
          <w:sz w:val="24"/>
          <w:szCs w:val="24"/>
        </w:rPr>
        <w:t>ого контроля, где мы продолжили</w:t>
      </w:r>
      <w:r w:rsidRPr="00AB405A">
        <w:rPr>
          <w:rFonts w:ascii="Arial" w:hAnsi="Arial" w:cs="Arial"/>
          <w:sz w:val="24"/>
          <w:szCs w:val="24"/>
        </w:rPr>
        <w:t xml:space="preserve"> активную работу по выявлению правонарушителей.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За 12 месяцев 2023 года на территории Саянского района поставлено на миграционный учет 34 иностранных гражданина. Основная цель въезда – это работа, с деловой и туристической целью въезда иностранные граждане территорию района не посещали.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целях усиления миграционного контроля на территории обслуживания организовано и проведено 13 мероприятий по выявлению фактов нарушения миграционного законодательства.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За нарушение миграционного законодательства на территории Российской Федерации составлен 1 административный протокол.  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iCs/>
          <w:sz w:val="24"/>
          <w:szCs w:val="24"/>
        </w:rPr>
        <w:t>Противодействие</w:t>
      </w:r>
      <w:r>
        <w:rPr>
          <w:rFonts w:ascii="Arial" w:hAnsi="Arial" w:cs="Arial"/>
          <w:iCs/>
          <w:sz w:val="24"/>
          <w:szCs w:val="24"/>
        </w:rPr>
        <w:t xml:space="preserve"> незаконному обороту оружия.</w:t>
      </w:r>
    </w:p>
    <w:p w:rsidR="00AB405A" w:rsidRP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сфере оборота оружия на территории района зарегистрировано 471 владельца оружия. В ходе проведенных проверок совместно с сотрудниками национальной гвардии, выявлено 11 нарушений по линии оборота оружия, изъято 57 единиц оружия и 690 единиц боеприпасов, к административной ответственности привлечено 11 лиц, возбуждено 9 уголовных дел, привлечено к уголовной ответственности 9 лиц.</w:t>
      </w:r>
    </w:p>
    <w:p w:rsidR="00662DF1" w:rsidRDefault="00662DF1" w:rsidP="00C56A35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:rsidR="00662DF1" w:rsidRPr="00662DF1" w:rsidRDefault="00AB405A" w:rsidP="00662DF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iCs/>
          <w:sz w:val="24"/>
          <w:szCs w:val="24"/>
        </w:rPr>
        <w:t xml:space="preserve">Противодействие незаконной рубке лесных насаждений и защита </w:t>
      </w:r>
      <w:r>
        <w:rPr>
          <w:rFonts w:ascii="Arial" w:hAnsi="Arial" w:cs="Arial"/>
          <w:iCs/>
          <w:sz w:val="24"/>
          <w:szCs w:val="24"/>
        </w:rPr>
        <w:t xml:space="preserve">природных </w:t>
      </w:r>
      <w:r w:rsidRPr="00AB405A">
        <w:rPr>
          <w:rFonts w:ascii="Arial" w:hAnsi="Arial" w:cs="Arial"/>
          <w:iCs/>
          <w:sz w:val="24"/>
          <w:szCs w:val="24"/>
        </w:rPr>
        <w:t>богатств</w:t>
      </w:r>
      <w:r>
        <w:rPr>
          <w:rFonts w:ascii="Arial" w:hAnsi="Arial" w:cs="Arial"/>
          <w:iCs/>
          <w:sz w:val="24"/>
          <w:szCs w:val="24"/>
        </w:rPr>
        <w:t>.</w:t>
      </w:r>
    </w:p>
    <w:p w:rsidR="00AB405A" w:rsidRDefault="00AB405A" w:rsidP="00662DF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Мы продолжаем активную и последовательную работу по защите биоресурсов.</w:t>
      </w:r>
      <w:r w:rsidR="00662DF1">
        <w:rPr>
          <w:rFonts w:ascii="Arial" w:hAnsi="Arial" w:cs="Arial"/>
          <w:iCs/>
          <w:sz w:val="24"/>
          <w:szCs w:val="24"/>
        </w:rPr>
        <w:t xml:space="preserve"> </w:t>
      </w:r>
      <w:r w:rsidRPr="00AB405A">
        <w:rPr>
          <w:rFonts w:ascii="Arial" w:hAnsi="Arial" w:cs="Arial"/>
          <w:sz w:val="24"/>
          <w:szCs w:val="24"/>
        </w:rPr>
        <w:t xml:space="preserve">По декриминализации лесной отрасли сотрудниками ОП проводятся мероприятия по выявлению преступлений в лесной отрасли, так в течение </w:t>
      </w:r>
      <w:r w:rsidRPr="00AB405A">
        <w:rPr>
          <w:rFonts w:ascii="Arial" w:hAnsi="Arial" w:cs="Arial"/>
          <w:sz w:val="24"/>
          <w:szCs w:val="24"/>
        </w:rPr>
        <w:lastRenderedPageBreak/>
        <w:t xml:space="preserve">анализируемого периода выявлено 22 преступления, связанных с незаконной рубкой лесных насаждений. </w:t>
      </w:r>
    </w:p>
    <w:p w:rsid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 xml:space="preserve">По инициативе Межмуниципального отдела с заинтересованными ведомствами в 2023 году, в период лесозаготовительных сезонов, на постоянной основе проводилось специальное оперативно - профилактическое мероприятие «Лес» по выявлению преступлений в Лесной отрасли. </w:t>
      </w:r>
    </w:p>
    <w:p w:rsid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Сотрудниками отделения полиции</w:t>
      </w:r>
      <w:r w:rsidRPr="00AB405A">
        <w:rPr>
          <w:rFonts w:ascii="Arial" w:eastAsia="Calibri" w:hAnsi="Arial" w:cs="Arial"/>
          <w:sz w:val="24"/>
          <w:szCs w:val="24"/>
          <w:lang w:eastAsia="en-US"/>
        </w:rPr>
        <w:t xml:space="preserve"> было проведено 12 проверок лесоперерабатывающих организаций.</w:t>
      </w:r>
      <w:r w:rsidRPr="00AB405A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AB405A">
        <w:rPr>
          <w:rFonts w:ascii="Arial" w:eastAsia="Calibri" w:hAnsi="Arial" w:cs="Arial"/>
          <w:sz w:val="24"/>
          <w:szCs w:val="24"/>
          <w:lang w:eastAsia="en-US"/>
        </w:rPr>
        <w:t>По результатам проведенных проверок выявлено 16 правонарушений за несоблюдение требований в области охраны окружающей среды при обращении с отходами производства и потребления.</w:t>
      </w:r>
    </w:p>
    <w:p w:rsid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Еще одним важным направлением деятельности отдела остается защита водных природных богатств.</w:t>
      </w:r>
    </w:p>
    <w:p w:rsidR="00AB405A" w:rsidRDefault="00AB405A" w:rsidP="00AB405A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В течение прошедшего года проводились рейдовые мероприятия, в которых задействован личный состав полиции, сотрудники природоохранных служб, в ходе которых досмотрено около тысячи единиц автотранспорта и плав</w:t>
      </w:r>
      <w:r>
        <w:rPr>
          <w:rFonts w:ascii="Arial" w:hAnsi="Arial" w:cs="Arial"/>
          <w:sz w:val="24"/>
          <w:szCs w:val="24"/>
        </w:rPr>
        <w:t xml:space="preserve">. </w:t>
      </w:r>
      <w:r w:rsidRPr="00AB405A">
        <w:rPr>
          <w:rFonts w:ascii="Arial" w:hAnsi="Arial" w:cs="Arial"/>
          <w:sz w:val="24"/>
          <w:szCs w:val="24"/>
        </w:rPr>
        <w:t>средств.</w:t>
      </w:r>
    </w:p>
    <w:p w:rsidR="00AB405A" w:rsidRPr="00662DF1" w:rsidRDefault="00AB405A" w:rsidP="00662DF1">
      <w:pPr>
        <w:widowControl w:val="0"/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1" w:color="FFFFFF"/>
        </w:pBd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405A">
        <w:rPr>
          <w:rFonts w:ascii="Arial" w:hAnsi="Arial" w:cs="Arial"/>
          <w:sz w:val="24"/>
          <w:szCs w:val="24"/>
        </w:rPr>
        <w:t>За прошедший период пресечено 1 нарушение правил охоты.</w:t>
      </w:r>
    </w:p>
    <w:p w:rsidR="00662DF1" w:rsidRDefault="00AB405A" w:rsidP="00AB405A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b/>
          <w:color w:val="000000" w:themeColor="text1"/>
          <w:sz w:val="24"/>
          <w:szCs w:val="24"/>
        </w:rPr>
        <w:t xml:space="preserve">Обращение к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Саянскому районному С</w:t>
      </w:r>
      <w:r w:rsidR="00662DF1">
        <w:rPr>
          <w:rFonts w:ascii="Arial" w:hAnsi="Arial" w:cs="Arial"/>
          <w:b/>
          <w:color w:val="000000" w:themeColor="text1"/>
          <w:sz w:val="24"/>
          <w:szCs w:val="24"/>
        </w:rPr>
        <w:t>овету депутатов,</w:t>
      </w:r>
    </w:p>
    <w:p w:rsidR="00AB405A" w:rsidRPr="00AB405A" w:rsidRDefault="00AB405A" w:rsidP="00662DF1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Саянского </w:t>
      </w:r>
      <w:r w:rsidRPr="00AB405A">
        <w:rPr>
          <w:rFonts w:ascii="Arial" w:hAnsi="Arial" w:cs="Arial"/>
          <w:b/>
          <w:color w:val="000000" w:themeColor="text1"/>
          <w:sz w:val="24"/>
          <w:szCs w:val="24"/>
        </w:rPr>
        <w:t>района по реализации мероприятий профилактической направленности: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AB405A" w:rsidRPr="00AB405A" w:rsidRDefault="00AB405A" w:rsidP="00AB405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color w:val="000000" w:themeColor="text1"/>
          <w:sz w:val="24"/>
          <w:szCs w:val="24"/>
        </w:rPr>
        <w:t xml:space="preserve">Оснащение </w:t>
      </w:r>
      <w:r w:rsidR="00662DF1" w:rsidRPr="00AB405A">
        <w:rPr>
          <w:rFonts w:ascii="Arial" w:hAnsi="Arial" w:cs="Arial"/>
          <w:color w:val="000000" w:themeColor="text1"/>
          <w:sz w:val="24"/>
          <w:szCs w:val="24"/>
        </w:rPr>
        <w:t xml:space="preserve">мест массового пребывания граждан </w:t>
      </w:r>
      <w:r w:rsidRPr="00AB405A">
        <w:rPr>
          <w:rFonts w:ascii="Arial" w:hAnsi="Arial" w:cs="Arial"/>
          <w:color w:val="000000" w:themeColor="text1"/>
          <w:sz w:val="24"/>
          <w:szCs w:val="24"/>
        </w:rPr>
        <w:t>видеокамерами с выводом в органы внутренних дел.</w:t>
      </w:r>
    </w:p>
    <w:p w:rsidR="00AB405A" w:rsidRPr="00AB405A" w:rsidRDefault="00AB405A" w:rsidP="00AB405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color w:val="000000" w:themeColor="text1"/>
          <w:sz w:val="24"/>
          <w:szCs w:val="24"/>
        </w:rPr>
        <w:t>Организация дополнительного освещения общественных мест, дворовых территорий в тёмное время суток.</w:t>
      </w:r>
    </w:p>
    <w:p w:rsidR="00AB405A" w:rsidRPr="00AB405A" w:rsidRDefault="00AB405A" w:rsidP="00AB405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color w:val="000000" w:themeColor="text1"/>
          <w:sz w:val="24"/>
          <w:szCs w:val="24"/>
        </w:rPr>
        <w:t>Содействие деятельности добровольных народных дружин, обеспечение и материальное стимулирование деятельности народной дружины.</w:t>
      </w:r>
    </w:p>
    <w:p w:rsidR="00AB405A" w:rsidRPr="00AB405A" w:rsidRDefault="00AB405A" w:rsidP="00AB405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B405A">
        <w:rPr>
          <w:rFonts w:ascii="Arial" w:hAnsi="Arial" w:cs="Arial"/>
          <w:iCs/>
          <w:color w:val="000000" w:themeColor="text1"/>
          <w:sz w:val="24"/>
          <w:szCs w:val="24"/>
        </w:rPr>
        <w:t xml:space="preserve">Одним из основных направлений деятельности профилактики правонарушений является обеспечение экологической безопасности, охрана окружающей среды, обеспечение пожарной безопасности. </w:t>
      </w: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405A" w:rsidRPr="00AB405A" w:rsidRDefault="00AB405A" w:rsidP="00AB405A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color w:val="FF0000"/>
          <w:sz w:val="24"/>
          <w:szCs w:val="24"/>
        </w:rPr>
      </w:pPr>
    </w:p>
    <w:p w:rsidR="00AB405A" w:rsidRPr="00AB405A" w:rsidRDefault="00AB405A" w:rsidP="00AB405A">
      <w:pPr>
        <w:shd w:val="clear" w:color="auto" w:fill="FFFFFF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0C7728" w:rsidRDefault="00AB405A" w:rsidP="00AB405A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AB405A">
        <w:rPr>
          <w:szCs w:val="28"/>
        </w:rPr>
        <w:t xml:space="preserve"> </w:t>
      </w:r>
    </w:p>
    <w:sectPr w:rsidR="000C7728" w:rsidSect="00AB405A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44" w:rsidRDefault="00161A44" w:rsidP="00574759">
      <w:r>
        <w:separator/>
      </w:r>
    </w:p>
  </w:endnote>
  <w:endnote w:type="continuationSeparator" w:id="0">
    <w:p w:rsidR="00161A44" w:rsidRDefault="00161A44" w:rsidP="005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763250"/>
      <w:docPartObj>
        <w:docPartGallery w:val="Page Numbers (Bottom of Page)"/>
        <w:docPartUnique/>
      </w:docPartObj>
    </w:sdtPr>
    <w:sdtEndPr/>
    <w:sdtContent>
      <w:p w:rsidR="00361801" w:rsidRDefault="003618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27">
          <w:rPr>
            <w:noProof/>
          </w:rPr>
          <w:t>5</w:t>
        </w:r>
        <w:r>
          <w:fldChar w:fldCharType="end"/>
        </w:r>
      </w:p>
    </w:sdtContent>
  </w:sdt>
  <w:p w:rsidR="00361801" w:rsidRDefault="00361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44" w:rsidRDefault="00161A44" w:rsidP="00574759">
      <w:r>
        <w:separator/>
      </w:r>
    </w:p>
  </w:footnote>
  <w:footnote w:type="continuationSeparator" w:id="0">
    <w:p w:rsidR="00161A44" w:rsidRDefault="00161A44" w:rsidP="0057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59" w:rsidRDefault="00574759" w:rsidP="00574759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5A" w:rsidRDefault="005D5327" w:rsidP="00AB405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4D7"/>
    <w:multiLevelType w:val="multilevel"/>
    <w:tmpl w:val="72BAC5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9"/>
    <w:rsid w:val="000C7728"/>
    <w:rsid w:val="00161A44"/>
    <w:rsid w:val="00317935"/>
    <w:rsid w:val="00323093"/>
    <w:rsid w:val="00361801"/>
    <w:rsid w:val="00574759"/>
    <w:rsid w:val="005D5327"/>
    <w:rsid w:val="005E3833"/>
    <w:rsid w:val="00662DF1"/>
    <w:rsid w:val="006D013F"/>
    <w:rsid w:val="007526B4"/>
    <w:rsid w:val="007F1F20"/>
    <w:rsid w:val="008267FE"/>
    <w:rsid w:val="00935EC4"/>
    <w:rsid w:val="00AB405A"/>
    <w:rsid w:val="00B83B80"/>
    <w:rsid w:val="00BA3F60"/>
    <w:rsid w:val="00C00865"/>
    <w:rsid w:val="00C56A35"/>
    <w:rsid w:val="00CC0B74"/>
    <w:rsid w:val="00D00FF0"/>
    <w:rsid w:val="00E825B9"/>
    <w:rsid w:val="00E96524"/>
    <w:rsid w:val="00F15959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75A"/>
  <w15:chartTrackingRefBased/>
  <w15:docId w15:val="{D01117EE-1A25-430B-AB89-E44427C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574759"/>
    <w:rPr>
      <w:rFonts w:ascii="Tahoma" w:hAnsi="Tahoma" w:cs="Tahoma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574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47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2024-03-28T07:10:00Z</cp:lastPrinted>
  <dcterms:created xsi:type="dcterms:W3CDTF">2024-03-28T07:07:00Z</dcterms:created>
  <dcterms:modified xsi:type="dcterms:W3CDTF">2024-03-29T08:13:00Z</dcterms:modified>
</cp:coreProperties>
</file>